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E1" w:rsidRPr="00675FE1" w:rsidRDefault="00675FE1" w:rsidP="00675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FE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О Д Л У К Е  и  </w:t>
      </w:r>
      <w:r w:rsidRPr="00675FE1">
        <w:rPr>
          <w:rFonts w:ascii="Times New Roman" w:hAnsi="Times New Roman" w:cs="Times New Roman"/>
          <w:b/>
          <w:sz w:val="24"/>
          <w:szCs w:val="24"/>
          <w:lang w:val="sr-Cyrl-CS"/>
        </w:rPr>
        <w:t>З</w:t>
      </w:r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b/>
          <w:sz w:val="24"/>
          <w:szCs w:val="24"/>
          <w:lang w:val="sr-Cyrl-CS"/>
        </w:rPr>
        <w:t>К</w:t>
      </w:r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b/>
          <w:sz w:val="24"/>
          <w:szCs w:val="24"/>
          <w:lang w:val="sr-Cyrl-CS"/>
        </w:rPr>
        <w:t>Љ</w:t>
      </w:r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b/>
          <w:sz w:val="24"/>
          <w:szCs w:val="24"/>
          <w:lang w:val="sr-Cyrl-CS"/>
        </w:rPr>
        <w:t>Ч</w:t>
      </w:r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b/>
          <w:sz w:val="24"/>
          <w:szCs w:val="24"/>
          <w:lang w:val="sr-Cyrl-CS"/>
        </w:rPr>
        <w:t>Ц</w:t>
      </w:r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</w:p>
    <w:p w:rsidR="00675FE1" w:rsidRPr="00675FE1" w:rsidRDefault="00675FE1" w:rsidP="00675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друге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Спортско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риболовног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РС 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>о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држане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25</w:t>
      </w:r>
      <w:r w:rsidRPr="00675FE1">
        <w:rPr>
          <w:rFonts w:ascii="Times New Roman" w:hAnsi="Times New Roman" w:cs="Times New Roman"/>
          <w:sz w:val="24"/>
          <w:szCs w:val="24"/>
        </w:rPr>
        <w:t>.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675FE1">
        <w:rPr>
          <w:rFonts w:ascii="Times New Roman" w:hAnsi="Times New Roman" w:cs="Times New Roman"/>
          <w:sz w:val="24"/>
          <w:szCs w:val="24"/>
        </w:rPr>
        <w:t>.20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>26</w:t>
      </w:r>
      <w:r w:rsidRPr="00675F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75FE1">
        <w:rPr>
          <w:rFonts w:ascii="Times New Roman" w:hAnsi="Times New Roman" w:cs="Times New Roman"/>
          <w:sz w:val="24"/>
          <w:szCs w:val="24"/>
        </w:rPr>
        <w:t xml:space="preserve"> у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Хан Пијеску</w:t>
      </w:r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 xml:space="preserve">са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у 11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.</w:t>
      </w:r>
    </w:p>
    <w:p w:rsidR="00675FE1" w:rsidRPr="00675FE1" w:rsidRDefault="00675FE1" w:rsidP="00675FE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Присутни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: 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>Којић Александар</w:t>
      </w:r>
      <w:proofErr w:type="gramStart"/>
      <w:r w:rsidRPr="00675FE1">
        <w:rPr>
          <w:rFonts w:ascii="Times New Roman" w:hAnsi="Times New Roman" w:cs="Times New Roman"/>
          <w:sz w:val="24"/>
          <w:szCs w:val="24"/>
        </w:rPr>
        <w:t>,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Остојић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Здравко,</w:t>
      </w:r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 xml:space="preserve">Остојић Предраг,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Велибор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bs-Cyrl-BA"/>
        </w:rPr>
        <w:t xml:space="preserve">, Ђекић Ацо, Ђукић Миодраг </w:t>
      </w:r>
      <w:r w:rsidRPr="00675FE1">
        <w:rPr>
          <w:rFonts w:ascii="Times New Roman" w:hAnsi="Times New Roman" w:cs="Times New Roman"/>
          <w:sz w:val="24"/>
          <w:szCs w:val="24"/>
        </w:rPr>
        <w:t>и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 xml:space="preserve"> Џафербеговић Едиб</w:t>
      </w:r>
      <w:r w:rsidRPr="00675FE1">
        <w:rPr>
          <w:rFonts w:ascii="Times New Roman" w:hAnsi="Times New Roman" w:cs="Times New Roman"/>
          <w:sz w:val="24"/>
          <w:szCs w:val="24"/>
        </w:rPr>
        <w:t>.</w:t>
      </w:r>
    </w:p>
    <w:p w:rsidR="00675FE1" w:rsidRPr="00675FE1" w:rsidRDefault="00675FE1" w:rsidP="00675FE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Одсутни чланови: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 xml:space="preserve"> Јовановић Радислав (оправдао изостанак), Петрушић Драган и</w:t>
      </w:r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Мишељић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Гордан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675FE1" w:rsidRPr="00675FE1" w:rsidRDefault="00675FE1" w:rsidP="00675FE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Сједници су присуствовали Кузмић Недислав, предсједник Скупштине и Петрушић Младен, потпредсједник Скупштине.</w:t>
      </w:r>
    </w:p>
    <w:p w:rsidR="00675FE1" w:rsidRPr="00675FE1" w:rsidRDefault="00675FE1" w:rsidP="00675F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5FE1" w:rsidRPr="00675FE1" w:rsidRDefault="00675FE1" w:rsidP="00675FE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5FE1">
        <w:rPr>
          <w:rFonts w:ascii="Times New Roman" w:hAnsi="Times New Roman" w:cs="Times New Roman"/>
          <w:b/>
          <w:sz w:val="24"/>
          <w:szCs w:val="24"/>
        </w:rPr>
        <w:t>Ад</w:t>
      </w:r>
      <w:proofErr w:type="spellEnd"/>
      <w:r w:rsidRPr="00675FE1">
        <w:rPr>
          <w:rFonts w:ascii="Times New Roman" w:hAnsi="Times New Roman" w:cs="Times New Roman"/>
          <w:b/>
          <w:sz w:val="24"/>
          <w:szCs w:val="24"/>
        </w:rPr>
        <w:t xml:space="preserve"> 1.)</w:t>
      </w:r>
      <w:proofErr w:type="gramEnd"/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</w:rPr>
        <w:t>(1)</w:t>
      </w:r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СРС РС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одржане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14.3.2026.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г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усв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ојен је </w:t>
      </w:r>
      <w:r w:rsidR="000148F3">
        <w:rPr>
          <w:rFonts w:ascii="Times New Roman" w:hAnsi="Times New Roman" w:cs="Times New Roman"/>
          <w:sz w:val="24"/>
          <w:szCs w:val="24"/>
          <w:lang w:val="sr-Cyrl-BA"/>
        </w:rPr>
        <w:t>једногласно</w:t>
      </w:r>
      <w:r w:rsidRPr="00675FE1">
        <w:rPr>
          <w:rFonts w:ascii="Times New Roman" w:hAnsi="Times New Roman" w:cs="Times New Roman"/>
          <w:sz w:val="24"/>
          <w:szCs w:val="24"/>
        </w:rPr>
        <w:t>.</w:t>
      </w:r>
    </w:p>
    <w:p w:rsidR="00675FE1" w:rsidRPr="00675FE1" w:rsidRDefault="00675FE1" w:rsidP="00675FE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убудуће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Записници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наведе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узео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дискусији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усвојен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;</w:t>
      </w:r>
    </w:p>
    <w:p w:rsidR="00675FE1" w:rsidRPr="00675FE1" w:rsidRDefault="00675FE1" w:rsidP="00675FE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усвојени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унесе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Пословнику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;</w:t>
      </w: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Ад 2. )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Верификована је телефонска одлука да је висина Приручника за полагање рибочуварског испита износи 25,00 КМ; 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АД 3.)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(1)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Прихваћена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адвокатске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Станишић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Ђукић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просветну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инспекцију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доставила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донијела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Рјешење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морамо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ускладимо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никакве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санкције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;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упути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приједлог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опозову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делегирани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СРС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Којић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Ђукић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Петрушић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предложе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именују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убудуће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наших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оцјени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раде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инререса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нашег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разрјешење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;</w:t>
      </w:r>
    </w:p>
    <w:p w:rsidR="00675FE1" w:rsidRPr="00675FE1" w:rsidRDefault="00675FE1" w:rsidP="00675FE1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/>
          <w:sz w:val="24"/>
          <w:szCs w:val="24"/>
          <w:lang w:val="sr-Cyrl-BA"/>
        </w:rPr>
        <w:t>Ад 4.)</w:t>
      </w:r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О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длука о одобравању средстава за помоћ такмичарима из РС за учешће на Свјетским и европским првенствима, екипама за учешће на ЈПК, КУП-у РВИ и котизацији за млађе категорије и жене, како слиједи:</w:t>
      </w:r>
    </w:p>
    <w:p w:rsidR="00675FE1" w:rsidRPr="00675FE1" w:rsidRDefault="00675FE1" w:rsidP="00675FE1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Cs/>
          <w:sz w:val="24"/>
          <w:szCs w:val="24"/>
        </w:rPr>
        <w:t>(1</w:t>
      </w:r>
      <w:r w:rsidRPr="00675FE1">
        <w:rPr>
          <w:rFonts w:ascii="Times New Roman" w:hAnsi="Times New Roman" w:cs="Times New Roman"/>
          <w:bCs/>
          <w:sz w:val="24"/>
          <w:szCs w:val="24"/>
          <w:lang w:val="sr-Cyrl-BA"/>
        </w:rPr>
        <w:t>) За учешћа на свјетским првенствима (5600</w:t>
      </w:r>
      <w:proofErr w:type="gramStart"/>
      <w:r w:rsidRPr="00675FE1">
        <w:rPr>
          <w:rFonts w:ascii="Times New Roman" w:hAnsi="Times New Roman" w:cs="Times New Roman"/>
          <w:bCs/>
          <w:sz w:val="24"/>
          <w:szCs w:val="24"/>
          <w:lang w:val="sr-Cyrl-BA"/>
        </w:rPr>
        <w:t>,00</w:t>
      </w:r>
      <w:proofErr w:type="gramEnd"/>
      <w:r w:rsidRPr="00675FE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КМ):</w:t>
      </w:r>
    </w:p>
    <w:p w:rsidR="00675FE1" w:rsidRPr="00675FE1" w:rsidRDefault="00675FE1" w:rsidP="00675FE1">
      <w:pPr>
        <w:numPr>
          <w:ilvl w:val="0"/>
          <w:numId w:val="1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3 такмичара - “Лов умјетним мамцима са обале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>-SPIN”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(одржава се у Италији) 800,00 КМ по такмичару и 400,00 КМ за лајнера (укупно 2000,00 КМ)</w:t>
      </w:r>
    </w:p>
    <w:p w:rsidR="00675FE1" w:rsidRPr="00675FE1" w:rsidRDefault="00675FE1" w:rsidP="00675FE1">
      <w:pPr>
        <w:numPr>
          <w:ilvl w:val="0"/>
          <w:numId w:val="1"/>
        </w:numPr>
        <w:tabs>
          <w:tab w:val="clear" w:pos="420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2 такмичара - </w:t>
      </w:r>
      <w:r w:rsidRPr="00675F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рибе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удицом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пловак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”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инвалиди  (одржава се у Хрватској) 800,00 КМ по такмичару (укупно 1600,00 КМ)</w:t>
      </w:r>
    </w:p>
    <w:p w:rsidR="00675FE1" w:rsidRPr="00675FE1" w:rsidRDefault="00675FE1" w:rsidP="00675FE1">
      <w:pPr>
        <w:numPr>
          <w:ilvl w:val="0"/>
          <w:numId w:val="1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1 такмичар - </w:t>
      </w:r>
      <w:r w:rsidRPr="00675F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махачем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”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јуниор (одржава се у Ирској) 1000,00 КМ по такмичару (укупно 1000,00 КМ, тренер отац);</w:t>
      </w:r>
    </w:p>
    <w:p w:rsidR="00675FE1" w:rsidRPr="00675FE1" w:rsidRDefault="00675FE1" w:rsidP="00675FE1">
      <w:pPr>
        <w:numPr>
          <w:ilvl w:val="0"/>
          <w:numId w:val="1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5 такмичара - </w:t>
      </w:r>
      <w:r w:rsidRPr="00675F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махачем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”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(одржава се у БиХ) 200,00 КМ по такмичару (укупно 1000,00 КМ);</w:t>
      </w:r>
    </w:p>
    <w:p w:rsidR="00675FE1" w:rsidRPr="00675FE1" w:rsidRDefault="00675FE1" w:rsidP="00675FE1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Cs/>
          <w:sz w:val="24"/>
          <w:szCs w:val="24"/>
          <w:lang w:val="sr-Cyrl-BA"/>
        </w:rPr>
        <w:t>(2) За учешћа на ЈПК (4400,00 КМ):</w:t>
      </w:r>
    </w:p>
    <w:p w:rsidR="00675FE1" w:rsidRPr="00675FE1" w:rsidRDefault="00675FE1" w:rsidP="00675FE1">
      <w:pPr>
        <w:numPr>
          <w:ilvl w:val="0"/>
          <w:numId w:val="2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махачем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 - Fly fishing</w:t>
      </w:r>
      <w:r w:rsidRPr="00675FE1">
        <w:rPr>
          <w:rFonts w:ascii="Times New Roman" w:hAnsi="Times New Roman" w:cs="Times New Roman"/>
          <w:sz w:val="24"/>
          <w:szCs w:val="24"/>
        </w:rPr>
        <w:t>”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2 екипе (одржава се у БиХ)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</w:rPr>
        <w:t>35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0,00 KM по екипи (укупно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>00,00 КМ)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675FE1" w:rsidRPr="00675FE1" w:rsidRDefault="00675FE1" w:rsidP="00675FE1">
      <w:pPr>
        <w:numPr>
          <w:ilvl w:val="0"/>
          <w:numId w:val="3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рибе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удицом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пловак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”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- 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2 екипе (одржава се у Хрватској) 650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,00 KM по екипи (укупно </w:t>
      </w:r>
      <w:r w:rsidRPr="00675FE1">
        <w:rPr>
          <w:rFonts w:ascii="Times New Roman" w:hAnsi="Times New Roman" w:cs="Times New Roman"/>
          <w:sz w:val="24"/>
          <w:szCs w:val="24"/>
        </w:rPr>
        <w:t>130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>0,00 КМ)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675FE1" w:rsidRPr="00675FE1" w:rsidRDefault="00675FE1" w:rsidP="00675FE1">
      <w:pPr>
        <w:numPr>
          <w:ilvl w:val="0"/>
          <w:numId w:val="3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“Лов умјетним мамцима са обале 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>-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SPIN” -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1 екипа (одржава се у Македонији) 1200,00 КМ по екипи;</w:t>
      </w:r>
    </w:p>
    <w:p w:rsidR="00675FE1" w:rsidRPr="00675FE1" w:rsidRDefault="00675FE1" w:rsidP="00675FE1">
      <w:pPr>
        <w:numPr>
          <w:ilvl w:val="0"/>
          <w:numId w:val="3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рибе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удицом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хранилицом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 - FEEDER</w:t>
      </w:r>
      <w:r w:rsidRPr="00675FE1">
        <w:rPr>
          <w:rFonts w:ascii="Times New Roman" w:hAnsi="Times New Roman" w:cs="Times New Roman"/>
          <w:sz w:val="24"/>
          <w:szCs w:val="24"/>
        </w:rPr>
        <w:t xml:space="preserve">” </w:t>
      </w:r>
      <w:r w:rsidRPr="00675FE1"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1 екипа (одржава се у Србији) 1200,00 КМ;</w:t>
      </w:r>
    </w:p>
    <w:p w:rsidR="00675FE1" w:rsidRPr="00675FE1" w:rsidRDefault="00675FE1" w:rsidP="00675FE1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3.)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Комисија предлаже да се издвоје и средства за помоћ:</w:t>
      </w:r>
    </w:p>
    <w:p w:rsidR="00675FE1" w:rsidRPr="00675FE1" w:rsidRDefault="00675FE1" w:rsidP="00675FE1">
      <w:pPr>
        <w:numPr>
          <w:ilvl w:val="0"/>
          <w:numId w:val="3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КУП РВИ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700,00 КМ</w:t>
      </w:r>
    </w:p>
    <w:p w:rsidR="00675FE1" w:rsidRPr="00675FE1" w:rsidRDefault="00675FE1" w:rsidP="00675FE1">
      <w:pPr>
        <w:numPr>
          <w:ilvl w:val="0"/>
          <w:numId w:val="3"/>
        </w:numPr>
        <w:tabs>
          <w:tab w:val="clear" w:pos="420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за котизацију за млађе категорије и жене 300,00 КМ</w:t>
      </w:r>
      <w:r w:rsidRPr="00675FE1">
        <w:rPr>
          <w:rFonts w:ascii="Times New Roman" w:hAnsi="Times New Roman" w:cs="Times New Roman"/>
          <w:sz w:val="24"/>
          <w:szCs w:val="24"/>
        </w:rPr>
        <w:t>.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675FE1">
        <w:rPr>
          <w:rFonts w:ascii="Times New Roman" w:hAnsi="Times New Roman" w:cs="Times New Roman"/>
          <w:b/>
          <w:sz w:val="24"/>
          <w:szCs w:val="24"/>
        </w:rPr>
        <w:t>Ад</w:t>
      </w:r>
      <w:proofErr w:type="spellEnd"/>
      <w:r w:rsidRPr="00675FE1">
        <w:rPr>
          <w:rFonts w:ascii="Times New Roman" w:hAnsi="Times New Roman" w:cs="Times New Roman"/>
          <w:b/>
          <w:sz w:val="24"/>
          <w:szCs w:val="24"/>
        </w:rPr>
        <w:t xml:space="preserve"> 5.)</w:t>
      </w:r>
      <w:proofErr w:type="gram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а)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На основу достављених Записника од представника Регија утврђена је листа чланова Управног одбора: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Регија 1. (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Бања Лука, Кнежево, Котор Варош, Челинац) –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ДРАГАН ПЕТРУШИЋ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, Бања Лука;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Регија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2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.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(Дервента, Теслић, Прњавор, Брод) – </w:t>
      </w:r>
      <w:r w:rsidRPr="00675FE1">
        <w:rPr>
          <w:rFonts w:ascii="Times New Roman" w:hAnsi="Times New Roman" w:cs="Times New Roman"/>
          <w:sz w:val="24"/>
          <w:szCs w:val="24"/>
        </w:rPr>
        <w:t>ДУШАН ЈОТАНОВИЋ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, Теслић;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Регија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3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.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Добој, Шамац, Вукосавље,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Модрича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и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Станари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) –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ЗЛАТКО БАНДАРЕВИЋ, Шамац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Регија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4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.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(Градишка, Србац, Лакташи, Козарска Дубица, Костајница) –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ПРЕДРАГ ОСТОЈИЋ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, Лакташи;</w:t>
      </w: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Регија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5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.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(Нови Град,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Приједор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,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Оштра Лука, Шипово, Рибник, Мркоњић Град, Језеро) –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ЕДИБ ЏАФЕРБЕГОВИЋ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Нови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Град;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Регија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6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.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(Источно Сарајево, Пале, Соколац, Хан Пијесак,) –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ВЕЛИБОР МИТРОВИЋ, Хан Пијесак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Регија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7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.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(Бијељина, Јања, Угљевик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– МИОДРАГ ЂУКИЋ, Бијељина;</w:t>
      </w: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Регија 8. (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Зворник, Власеница, Сребреница, Братунац)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– ЗЛАТАН МАРЧЕТА, Сребреница;</w:t>
      </w:r>
    </w:p>
    <w:p w:rsidR="00675FE1" w:rsidRPr="00675FE1" w:rsidRDefault="00675FE1" w:rsidP="00302EE4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Регија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9.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(Фоча, Вишеград, Рудо, Ново Горажде, Чајниче, Рогатица) – АЛЕКСАНДАР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КОЈИЋ, Вишеград;</w:t>
      </w: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675FE1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регије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10.</w:t>
      </w:r>
      <w:proofErr w:type="gram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(Требиње, Билећа, Невесиње, Калиновик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Гацко) –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није достављен приједлог.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/>
          <w:sz w:val="24"/>
          <w:szCs w:val="24"/>
          <w:lang w:val="sr-Cyrl-BA"/>
        </w:rPr>
        <w:t>б</w:t>
      </w:r>
      <w:r w:rsidRPr="00675FE1">
        <w:rPr>
          <w:rFonts w:ascii="Times New Roman" w:hAnsi="Times New Roman" w:cs="Times New Roman"/>
          <w:b/>
          <w:sz w:val="24"/>
          <w:szCs w:val="24"/>
          <w:lang w:val="hr-BA"/>
        </w:rPr>
        <w:t>)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достављених Записника са састанака Регија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Управни одбор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пр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иједлоге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-  за предсједника Управног одбора –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АЛЕКСАНДАР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КОЈИЋ, Вишеград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-  за потпредсједника Управног одбора – ЕДИБ ЏАФЕРБЕГОВИЋ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Нови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Град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/>
          <w:sz w:val="24"/>
          <w:szCs w:val="24"/>
          <w:lang w:val="sr-Cyrl-BA"/>
        </w:rPr>
        <w:t>в</w:t>
      </w:r>
      <w:r w:rsidRPr="00675FE1">
        <w:rPr>
          <w:rFonts w:ascii="Times New Roman" w:hAnsi="Times New Roman" w:cs="Times New Roman"/>
          <w:b/>
          <w:sz w:val="24"/>
          <w:szCs w:val="24"/>
          <w:lang w:val="hr-BA"/>
        </w:rPr>
        <w:t>)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На основу достављених Записника од представника Регија утврђени су приједлози: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- за предсједника Скупштине – МЛАДЕН ПЕТРУШИЋ, Котор Варош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75FE1">
        <w:rPr>
          <w:rFonts w:ascii="Times New Roman" w:hAnsi="Times New Roman" w:cs="Times New Roman"/>
          <w:sz w:val="24"/>
          <w:szCs w:val="24"/>
          <w:lang w:val="sr-Cyrl-BA"/>
        </w:rPr>
        <w:t>- за потпредсједника Скупштине – МАРКО МИМИЋ, Зворник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75FE1">
        <w:rPr>
          <w:rFonts w:ascii="Times New Roman" w:hAnsi="Times New Roman" w:cs="Times New Roman"/>
          <w:b/>
          <w:sz w:val="24"/>
          <w:szCs w:val="24"/>
          <w:lang w:val="sr-Cyrl-BA"/>
        </w:rPr>
        <w:t>г</w:t>
      </w:r>
      <w:r w:rsidRPr="00675FE1">
        <w:rPr>
          <w:rFonts w:ascii="Times New Roman" w:hAnsi="Times New Roman" w:cs="Times New Roman"/>
          <w:b/>
          <w:sz w:val="24"/>
          <w:szCs w:val="24"/>
          <w:lang w:val="hr-BA"/>
        </w:rPr>
        <w:t>)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достављених Записника са састанака Регија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Управни одбор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пр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иједлог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: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-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Надзорног одбора –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  <w:lang w:val="hr-BA"/>
        </w:rPr>
        <w:t>ДРАГАН СИМИЋ, Добој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- члана Надзорног одбора – </w:t>
      </w:r>
      <w:r w:rsidRPr="00675FE1">
        <w:rPr>
          <w:rFonts w:ascii="Times New Roman" w:hAnsi="Times New Roman" w:cs="Times New Roman"/>
          <w:sz w:val="24"/>
          <w:szCs w:val="24"/>
        </w:rPr>
        <w:t xml:space="preserve">АЛЕКСАНДАР ЂУРИЧИЋ,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Козарска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Дубица</w:t>
      </w:r>
      <w:proofErr w:type="spellEnd"/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  <w:lang w:val="hr-BA"/>
        </w:rPr>
        <w:t xml:space="preserve">- члана Надзорног одбора –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>МИРОСЛАВ КОСТРЕШЕВИЋ, Челинац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008A7">
        <w:rPr>
          <w:rFonts w:ascii="Times New Roman" w:hAnsi="Times New Roman" w:cs="Times New Roman"/>
          <w:b/>
          <w:sz w:val="24"/>
          <w:szCs w:val="24"/>
          <w:lang w:val="sr-Cyrl-BA"/>
        </w:rPr>
        <w:t>д)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Управни одбор није утврдио приједлоге за чланове Дисцплинског суда, кад се усвоји Статут на Скупштини ће се предложити чланови Дисциплинског суда.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 xml:space="preserve">Ад 6.) </w:t>
      </w:r>
      <w:r w:rsidRPr="00675FE1">
        <w:rPr>
          <w:rFonts w:ascii="Times New Roman" w:hAnsi="Times New Roman" w:cs="Times New Roman"/>
          <w:bCs/>
          <w:sz w:val="24"/>
          <w:szCs w:val="24"/>
          <w:lang w:val="sr-Cyrl-BA"/>
        </w:rPr>
        <w:t>а) Донесенa је Одлукa дa се редовна и изборна Скупштинa Спортско риболовног савеза РС одржи 16. маја 2026. године (субота) у И.Сарајеву, са почетком у 11 часова.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Cs/>
          <w:sz w:val="24"/>
          <w:szCs w:val="24"/>
          <w:lang w:val="sr-Cyrl-BA"/>
        </w:rPr>
        <w:t>б) Утврђен је Дневни ред Скупштине;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в) Утврђен је број делегата, тако од 48 удружења чланица 48 удружења имају право гласа, односно од 63 делегата право гласа имају 63 делегата. </w:t>
      </w:r>
    </w:p>
    <w:p w:rsidR="00675FE1" w:rsidRPr="000148F3" w:rsidRDefault="00675FE1" w:rsidP="00675F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5FE1">
        <w:rPr>
          <w:rFonts w:ascii="Times New Roman" w:hAnsi="Times New Roman" w:cs="Times New Roman"/>
          <w:b/>
          <w:sz w:val="24"/>
          <w:szCs w:val="24"/>
        </w:rPr>
        <w:t>Ад</w:t>
      </w:r>
      <w:proofErr w:type="spellEnd"/>
      <w:r w:rsidRPr="00675FE1">
        <w:rPr>
          <w:rFonts w:ascii="Times New Roman" w:hAnsi="Times New Roman" w:cs="Times New Roman"/>
          <w:b/>
          <w:sz w:val="24"/>
          <w:szCs w:val="24"/>
        </w:rPr>
        <w:t xml:space="preserve"> 7.)</w:t>
      </w:r>
      <w:proofErr w:type="gramEnd"/>
      <w:r w:rsidRPr="0067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1">
        <w:rPr>
          <w:rFonts w:ascii="Times New Roman" w:hAnsi="Times New Roman" w:cs="Times New Roman"/>
          <w:sz w:val="24"/>
          <w:szCs w:val="24"/>
        </w:rPr>
        <w:t>а</w:t>
      </w:r>
      <w:r w:rsidRPr="000148F3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0148F3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01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F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1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F3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1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1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F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148F3">
        <w:rPr>
          <w:rFonts w:ascii="Times New Roman" w:hAnsi="Times New Roman" w:cs="Times New Roman"/>
          <w:sz w:val="24"/>
          <w:szCs w:val="24"/>
        </w:rPr>
        <w:t xml:space="preserve"> </w:t>
      </w:r>
      <w:r w:rsidR="000148F3" w:rsidRPr="000148F3">
        <w:rPr>
          <w:rFonts w:ascii="Times New Roman" w:hAnsi="Times New Roman" w:cs="Times New Roman"/>
          <w:sz w:val="24"/>
          <w:szCs w:val="24"/>
          <w:lang w:val="sr-Cyrl-BA"/>
        </w:rPr>
        <w:t xml:space="preserve">покрене иницијатива </w:t>
      </w:r>
      <w:proofErr w:type="spellStart"/>
      <w:r w:rsidRPr="000148F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1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F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1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F3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0148F3">
        <w:rPr>
          <w:rFonts w:ascii="Times New Roman" w:hAnsi="Times New Roman" w:cs="Times New Roman"/>
          <w:sz w:val="24"/>
          <w:szCs w:val="24"/>
        </w:rPr>
        <w:t xml:space="preserve"> </w:t>
      </w:r>
      <w:r w:rsidR="000148F3" w:rsidRPr="000148F3">
        <w:rPr>
          <w:rFonts w:ascii="Times New Roman" w:hAnsi="Times New Roman" w:cs="Times New Roman"/>
          <w:sz w:val="24"/>
          <w:szCs w:val="24"/>
          <w:lang w:val="sr-Cyrl-BA"/>
        </w:rPr>
        <w:t>да из програма владе за запошљавање 500 радника из реда породица погинулих бораца</w:t>
      </w:r>
      <w:r w:rsidR="000148F3">
        <w:rPr>
          <w:rFonts w:ascii="Times New Roman" w:hAnsi="Times New Roman" w:cs="Times New Roman"/>
          <w:sz w:val="24"/>
          <w:szCs w:val="24"/>
          <w:lang w:val="sr-Cyrl-BA"/>
        </w:rPr>
        <w:t xml:space="preserve">, запосли </w:t>
      </w:r>
      <w:r w:rsidR="000148F3" w:rsidRPr="000148F3">
        <w:rPr>
          <w:rFonts w:ascii="Times New Roman" w:hAnsi="Times New Roman" w:cs="Times New Roman"/>
          <w:sz w:val="24"/>
          <w:szCs w:val="24"/>
          <w:lang w:val="sr-Cyrl-BA"/>
        </w:rPr>
        <w:t xml:space="preserve">50 рибочувара којима би плате финансирала </w:t>
      </w:r>
      <w:r w:rsidR="000148F3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0148F3" w:rsidRPr="000148F3">
        <w:rPr>
          <w:rFonts w:ascii="Times New Roman" w:hAnsi="Times New Roman" w:cs="Times New Roman"/>
          <w:sz w:val="24"/>
          <w:szCs w:val="24"/>
          <w:lang w:val="sr-Cyrl-BA"/>
        </w:rPr>
        <w:t xml:space="preserve">лада </w:t>
      </w:r>
      <w:r w:rsidR="000148F3">
        <w:rPr>
          <w:rFonts w:ascii="Times New Roman" w:hAnsi="Times New Roman" w:cs="Times New Roman"/>
          <w:sz w:val="24"/>
          <w:szCs w:val="24"/>
          <w:lang w:val="sr-Cyrl-BA"/>
        </w:rPr>
        <w:t>Републике Српске</w:t>
      </w:r>
      <w:r w:rsidRPr="000148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5FE1" w:rsidRPr="00675FE1" w:rsidRDefault="00675FE1" w:rsidP="00675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адвокатска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в) (1)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Донесна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Министартву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упути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допис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наше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делегације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675FE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Којић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Гајић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="000148F3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Ђуричић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0148F3">
        <w:rPr>
          <w:rFonts w:ascii="Times New Roman" w:hAnsi="Times New Roman" w:cs="Times New Roman"/>
          <w:sz w:val="24"/>
          <w:szCs w:val="24"/>
          <w:lang w:val="sr-Cyrl-BA"/>
        </w:rPr>
        <w:t xml:space="preserve"> и Петровић Биљана,</w:t>
      </w:r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везано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изизимање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посједовања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фискалнних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каса</w:t>
      </w:r>
      <w:proofErr w:type="spellEnd"/>
      <w:r w:rsidRPr="00675FE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75FE1" w:rsidRPr="00675FE1" w:rsidRDefault="00675FE1" w:rsidP="00675FE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састанак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позвати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Министртва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дали</w:t>
      </w:r>
      <w:proofErr w:type="spellEnd"/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писмену</w:t>
      </w:r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нашој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иницијативи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>.</w:t>
      </w:r>
    </w:p>
    <w:p w:rsidR="00675FE1" w:rsidRPr="00675FE1" w:rsidRDefault="00675FE1" w:rsidP="00675FE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    З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а п и с н и ч а р</w:t>
      </w:r>
      <w:r w:rsidRPr="00675F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75FE1">
        <w:rPr>
          <w:rFonts w:ascii="Times New Roman" w:hAnsi="Times New Roman" w:cs="Times New Roman"/>
          <w:sz w:val="24"/>
          <w:szCs w:val="24"/>
        </w:rPr>
        <w:t xml:space="preserve">    П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р е д с ј е д н и к</w:t>
      </w:r>
    </w:p>
    <w:p w:rsidR="00675FE1" w:rsidRPr="00675FE1" w:rsidRDefault="00675FE1" w:rsidP="00675FE1">
      <w:pPr>
        <w:spacing w:after="0"/>
        <w:rPr>
          <w:rFonts w:ascii="Times New Roman" w:hAnsi="Times New Roman" w:cs="Times New Roman"/>
          <w:sz w:val="24"/>
          <w:szCs w:val="24"/>
          <w:lang w:val="bs-Cyrl-BA"/>
        </w:rPr>
      </w:pPr>
      <w:r w:rsidRPr="00675FE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E1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675F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75FE1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Pr="00675F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75FE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5FE1">
        <w:rPr>
          <w:rFonts w:ascii="Times New Roman" w:hAnsi="Times New Roman" w:cs="Times New Roman"/>
          <w:sz w:val="24"/>
          <w:szCs w:val="24"/>
          <w:lang w:val="bs-Cyrl-BA"/>
        </w:rPr>
        <w:t>Којић Александар</w:t>
      </w:r>
    </w:p>
    <w:p w:rsidR="008556C9" w:rsidRPr="00675FE1" w:rsidRDefault="008556C9">
      <w:pPr>
        <w:rPr>
          <w:rFonts w:ascii="Times New Roman" w:hAnsi="Times New Roman" w:cs="Times New Roman"/>
          <w:sz w:val="24"/>
          <w:szCs w:val="24"/>
        </w:rPr>
      </w:pPr>
    </w:p>
    <w:sectPr w:rsidR="008556C9" w:rsidRPr="00675FE1" w:rsidSect="00772AA0">
      <w:pgSz w:w="12247" w:h="15819"/>
      <w:pgMar w:top="1135" w:right="1177" w:bottom="1620" w:left="1350" w:header="708" w:footer="708" w:gutter="0"/>
      <w:cols w:space="720"/>
      <w:docGrid w:linePitch="2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68FB39"/>
    <w:multiLevelType w:val="singleLevel"/>
    <w:tmpl w:val="AA68FB3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13B7B2B5"/>
    <w:multiLevelType w:val="singleLevel"/>
    <w:tmpl w:val="13B7B2B5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6A0161D3"/>
    <w:multiLevelType w:val="singleLevel"/>
    <w:tmpl w:val="6A0161D3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5FE1"/>
    <w:rsid w:val="000148F3"/>
    <w:rsid w:val="000F008C"/>
    <w:rsid w:val="00302EE4"/>
    <w:rsid w:val="005C3B90"/>
    <w:rsid w:val="00675FE1"/>
    <w:rsid w:val="008556C9"/>
    <w:rsid w:val="00E0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SRSRS</dc:creator>
  <cp:keywords/>
  <dc:description/>
  <cp:lastModifiedBy>SRSRS</cp:lastModifiedBy>
  <cp:revision>4</cp:revision>
  <cp:lastPrinted>2026-04-29T11:41:00Z</cp:lastPrinted>
  <dcterms:created xsi:type="dcterms:W3CDTF">2026-04-29T06:23:00Z</dcterms:created>
  <dcterms:modified xsi:type="dcterms:W3CDTF">2026-04-29T12:51:00Z</dcterms:modified>
</cp:coreProperties>
</file>